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79" w:rsidRPr="004322EE" w:rsidRDefault="009C0579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4322EE" w:rsidRPr="004322EE" w:rsidTr="00294EB5">
        <w:trPr>
          <w:trHeight w:val="558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6E1" w:rsidRPr="004322E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22E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4322E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153E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18912"/>
              </w:rPr>
              <w:t>届出の種</w:t>
            </w:r>
            <w:r w:rsidRPr="0024153E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189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6E1" w:rsidRPr="004322E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2A2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913"/>
              </w:rPr>
              <w:t>添付書</w:t>
            </w:r>
            <w:r w:rsidRPr="00762A2C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913"/>
              </w:rPr>
              <w:t>類</w:t>
            </w:r>
          </w:p>
        </w:tc>
      </w:tr>
      <w:tr w:rsidR="004322EE" w:rsidRPr="004322EE" w:rsidTr="00F964CF">
        <w:trPr>
          <w:trHeight w:val="828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9C0579" w:rsidRPr="004322EE" w:rsidRDefault="00FE6429" w:rsidP="00FE64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通所介護従前相当サービス</w:t>
            </w:r>
            <w:r w:rsidRPr="00FE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（通所型サービス）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①職員の欠員による減算の状況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※減算が解消される場合のみ添付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</w:t>
            </w:r>
            <w:r w:rsid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・資格証・研修修了証の写し</w:t>
            </w:r>
          </w:p>
        </w:tc>
      </w:tr>
      <w:tr w:rsidR="004322EE" w:rsidRPr="004322EE" w:rsidTr="00F964CF">
        <w:trPr>
          <w:trHeight w:val="824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②若年性認知症利用者受入加算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4322EE" w:rsidRPr="004322EE" w:rsidTr="00F964CF">
        <w:trPr>
          <w:trHeight w:val="824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③生活機能向上グループ活動加算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・生活機能向上グループ活動加算チェック表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（参考様式３４）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※運動器機能向上加算、栄養改善加算、口腔機能向上加算、選択的サービス複数実施加算のいずれかを算定している場合、併算定不可。</w:t>
            </w:r>
          </w:p>
        </w:tc>
      </w:tr>
      <w:tr w:rsidR="004322EE" w:rsidRPr="004322EE" w:rsidTr="00F964CF">
        <w:trPr>
          <w:trHeight w:val="1800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④運動器機能向上加　算</w:t>
            </w:r>
          </w:p>
        </w:tc>
        <w:tc>
          <w:tcPr>
            <w:tcW w:w="5716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　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※機能訓練指導員の勤務体制がわかるように、記載例を参考に記載してください。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・機能訓練指導員の資格証の写し</w:t>
            </w:r>
          </w:p>
        </w:tc>
      </w:tr>
      <w:tr w:rsidR="004322EE" w:rsidRPr="004322EE" w:rsidTr="00F964CF">
        <w:trPr>
          <w:trHeight w:val="1800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⑤栄養アセスメント・栄養改善体制</w:t>
            </w:r>
          </w:p>
        </w:tc>
        <w:tc>
          <w:tcPr>
            <w:tcW w:w="5716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※管理栄養士の勤務体制がわかるように、記載例を　　</w:t>
            </w:r>
            <w:r w:rsidRPr="004322E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4322EE">
              <w:rPr>
                <w:rFonts w:ascii="ＭＳ ゴシック" w:hAnsi="ＭＳ ゴシック" w:cs="ＭＳ ゴシック" w:hint="eastAsia"/>
                <w:sz w:val="22"/>
              </w:rPr>
              <w:t xml:space="preserve">　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参考に記載してください。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・管理栄養士の資格証の写し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※外部（他の介護事業所、医療機関又は栄養ケア・ステーション）との連携により管理栄養士を確保する場合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　・他の介護事業所、医療機関又は栄養ケア・ステーションと取り交わした契約書等の写し</w:t>
            </w:r>
          </w:p>
          <w:p w:rsidR="00061F34" w:rsidRDefault="00061F34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hanging="1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栄養アセスメント加算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を算定する場合には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「科学的介護情報システム（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hanging="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※栄養アセスメント加算は、口腔・栄養スクリーニング加算（Ⅰ）及び栄養改善加算との併算定は不可。</w:t>
            </w:r>
          </w:p>
        </w:tc>
      </w:tr>
      <w:tr w:rsidR="004322EE" w:rsidRPr="004322EE" w:rsidTr="00F964CF">
        <w:trPr>
          <w:trHeight w:val="364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⑥口腔機能向上加算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6" w:left="-13" w:firstLineChars="5" w:firstLine="11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※口腔機能向上加算（Ⅱ）を算定する場合には、口腔機能向上加算（Ⅰ）の取組に加えて、「科学的介護情報システム（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322EE" w:rsidRPr="004322EE" w:rsidTr="00F964CF">
        <w:trPr>
          <w:trHeight w:val="841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明朝" w:eastAsia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⑦選択的サービス複数実施加算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※選択的サービス複数実施加算（Ⅰ）と（Ⅱ）の併算定不可。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※運動器機能向上加算、栄養改善加算、口腔機能向上加算との併算定不可。</w:t>
            </w:r>
          </w:p>
        </w:tc>
      </w:tr>
      <w:tr w:rsidR="004322EE" w:rsidRPr="004322EE" w:rsidTr="00F964CF">
        <w:trPr>
          <w:trHeight w:val="738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⑧事業所評価加算（申出）の有無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※加算を算定しようとする年度の前年の１０月１５日までに届出が必要です。</w:t>
            </w:r>
          </w:p>
        </w:tc>
      </w:tr>
      <w:tr w:rsidR="004322EE" w:rsidRPr="004322EE" w:rsidTr="00F964CF">
        <w:trPr>
          <w:trHeight w:val="926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⑨サービス提供体制強化加算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（Ⅰ）（Ⅱ）（Ⅲ）</w:t>
            </w:r>
          </w:p>
        </w:tc>
        <w:tc>
          <w:tcPr>
            <w:tcW w:w="5716" w:type="dxa"/>
            <w:tcBorders>
              <w:top w:val="nil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・サービス提供体制強化加算に関する届出書（別紙２９）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・人材要件に係る算出表（参考様式２４）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1" w:hangingChars="187" w:hanging="41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※介護福祉士に係る要件において算定する場合、介護福祉士の氏名に朱書きでアンダーラインを引いてください。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1" w:hangingChars="187" w:hanging="41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※勤続年数要件において算定する場合、直接提供職員のみ記載し、勤続年数１０年以上又は７年以上の者の氏名に朱書きでアンダーラインを引いてください。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・介護福祉士の資格証の写し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  <w:tr w:rsidR="004322EE" w:rsidRPr="004322EE" w:rsidTr="00F964CF">
        <w:trPr>
          <w:trHeight w:val="1052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⑩生活機能向上連携加算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※生活機能向上連携加算（Ⅰ）と（Ⅱ）の併算定不可。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※運動器機能向上加算を算定している場合、生活機能向上連携加算（Ⅰ）は算定不可。</w:t>
            </w:r>
          </w:p>
        </w:tc>
      </w:tr>
      <w:tr w:rsidR="004322EE" w:rsidRPr="004322EE" w:rsidTr="00F964CF">
        <w:trPr>
          <w:trHeight w:val="728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⑪科学的介護推進体制加算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322EE" w:rsidRPr="004322EE" w:rsidTr="00F964CF">
        <w:trPr>
          <w:trHeight w:val="728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⑫介護職員処遇改善加算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9C0579" w:rsidRPr="004322EE" w:rsidTr="00762A2C">
        <w:trPr>
          <w:trHeight w:val="728"/>
        </w:trPr>
        <w:tc>
          <w:tcPr>
            <w:tcW w:w="1753" w:type="dxa"/>
            <w:vMerge/>
            <w:tcBorders>
              <w:bottom w:val="nil"/>
            </w:tcBorders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⑬介護職員等特定処遇改善加算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762A2C" w:rsidRPr="004322EE" w:rsidTr="00762A2C">
        <w:trPr>
          <w:trHeight w:val="728"/>
        </w:trPr>
        <w:tc>
          <w:tcPr>
            <w:tcW w:w="1753" w:type="dxa"/>
            <w:tcBorders>
              <w:top w:val="nil"/>
              <w:bottom w:val="single" w:sz="12" w:space="0" w:color="auto"/>
            </w:tcBorders>
          </w:tcPr>
          <w:p w:rsidR="00762A2C" w:rsidRPr="004322EE" w:rsidRDefault="00762A2C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762A2C" w:rsidRPr="004322EE" w:rsidRDefault="00762A2C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⑭介護職員等ベースアップ等支援加算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762A2C" w:rsidRPr="004322EE" w:rsidRDefault="00762A2C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:rsidR="007E3E50" w:rsidRPr="004322EE" w:rsidRDefault="007E3E50">
      <w:pPr>
        <w:rPr>
          <w:rFonts w:ascii="ＭＳ ゴシック" w:eastAsia="ＭＳ ゴシック" w:hAnsi="ＭＳ ゴシック"/>
          <w:sz w:val="22"/>
        </w:rPr>
      </w:pPr>
    </w:p>
    <w:sectPr w:rsidR="007E3E50" w:rsidRPr="004322EE" w:rsidSect="00970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1134" w:left="1080" w:header="568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2C" w:rsidRDefault="006E072C" w:rsidP="007E3E50">
      <w:r>
        <w:separator/>
      </w:r>
    </w:p>
  </w:endnote>
  <w:endnote w:type="continuationSeparator" w:id="0">
    <w:p w:rsidR="006E072C" w:rsidRDefault="006E072C" w:rsidP="007E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3E" w:rsidRDefault="002415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562204"/>
      <w:docPartObj>
        <w:docPartGallery w:val="Page Numbers (Bottom of Page)"/>
        <w:docPartUnique/>
      </w:docPartObj>
    </w:sdtPr>
    <w:sdtEndPr/>
    <w:sdtContent>
      <w:sdt>
        <w:sdtPr>
          <w:id w:val="704834404"/>
          <w:docPartObj>
            <w:docPartGallery w:val="Page Numbers (Top of Page)"/>
            <w:docPartUnique/>
          </w:docPartObj>
        </w:sdtPr>
        <w:sdtEndPr/>
        <w:sdtContent>
          <w:p w:rsidR="000A51B7" w:rsidRDefault="000A51B7" w:rsidP="000A51B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1B7" w:rsidRDefault="000A5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3E" w:rsidRDefault="00241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2C" w:rsidRDefault="006E072C" w:rsidP="007E3E50">
      <w:r>
        <w:separator/>
      </w:r>
    </w:p>
  </w:footnote>
  <w:footnote w:type="continuationSeparator" w:id="0">
    <w:p w:rsidR="006E072C" w:rsidRDefault="006E072C" w:rsidP="007E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3E" w:rsidRDefault="002415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B7" w:rsidRDefault="000A51B7" w:rsidP="000A51B7">
    <w:pPr>
      <w:pStyle w:val="a4"/>
      <w:jc w:val="right"/>
    </w:pPr>
    <w:r w:rsidRPr="000A51B7">
      <w:rPr>
        <w:rFonts w:hint="eastAsia"/>
        <w:vanish/>
      </w:rPr>
      <w:t>300401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3E" w:rsidRDefault="002415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0668E"/>
    <w:rsid w:val="00021A9D"/>
    <w:rsid w:val="00040D90"/>
    <w:rsid w:val="00061F34"/>
    <w:rsid w:val="00090714"/>
    <w:rsid w:val="0009289E"/>
    <w:rsid w:val="000A51B7"/>
    <w:rsid w:val="000B4C0D"/>
    <w:rsid w:val="000B6B96"/>
    <w:rsid w:val="000E7DE5"/>
    <w:rsid w:val="0011551B"/>
    <w:rsid w:val="00131A98"/>
    <w:rsid w:val="001453E3"/>
    <w:rsid w:val="001636EE"/>
    <w:rsid w:val="00173485"/>
    <w:rsid w:val="00182A2D"/>
    <w:rsid w:val="001861BF"/>
    <w:rsid w:val="001F6006"/>
    <w:rsid w:val="001F77A0"/>
    <w:rsid w:val="00212044"/>
    <w:rsid w:val="0021433E"/>
    <w:rsid w:val="0024153E"/>
    <w:rsid w:val="00290A9E"/>
    <w:rsid w:val="00294B21"/>
    <w:rsid w:val="00294EB5"/>
    <w:rsid w:val="002A2064"/>
    <w:rsid w:val="002B0560"/>
    <w:rsid w:val="002B469E"/>
    <w:rsid w:val="002C2207"/>
    <w:rsid w:val="002C7A21"/>
    <w:rsid w:val="00301A63"/>
    <w:rsid w:val="00326FC7"/>
    <w:rsid w:val="00335201"/>
    <w:rsid w:val="003360FB"/>
    <w:rsid w:val="00341BE6"/>
    <w:rsid w:val="0034200C"/>
    <w:rsid w:val="0038401A"/>
    <w:rsid w:val="003905AB"/>
    <w:rsid w:val="003A1837"/>
    <w:rsid w:val="003F2999"/>
    <w:rsid w:val="00416D25"/>
    <w:rsid w:val="004267C2"/>
    <w:rsid w:val="004322EE"/>
    <w:rsid w:val="004524A1"/>
    <w:rsid w:val="00472AC8"/>
    <w:rsid w:val="00521223"/>
    <w:rsid w:val="00537331"/>
    <w:rsid w:val="00544BD5"/>
    <w:rsid w:val="00566740"/>
    <w:rsid w:val="00594F73"/>
    <w:rsid w:val="005A6563"/>
    <w:rsid w:val="005E7D56"/>
    <w:rsid w:val="0061234B"/>
    <w:rsid w:val="00627615"/>
    <w:rsid w:val="0063370D"/>
    <w:rsid w:val="006824DF"/>
    <w:rsid w:val="006846A8"/>
    <w:rsid w:val="00695EC7"/>
    <w:rsid w:val="006B0BE6"/>
    <w:rsid w:val="006C6517"/>
    <w:rsid w:val="006E072C"/>
    <w:rsid w:val="006E4737"/>
    <w:rsid w:val="006F26A3"/>
    <w:rsid w:val="007125E9"/>
    <w:rsid w:val="00753899"/>
    <w:rsid w:val="007628A0"/>
    <w:rsid w:val="00762A2C"/>
    <w:rsid w:val="007E3E50"/>
    <w:rsid w:val="00876287"/>
    <w:rsid w:val="00890335"/>
    <w:rsid w:val="008969DD"/>
    <w:rsid w:val="008B150B"/>
    <w:rsid w:val="008B3D46"/>
    <w:rsid w:val="008B6C88"/>
    <w:rsid w:val="008C3FD1"/>
    <w:rsid w:val="008F6F6D"/>
    <w:rsid w:val="008F6FE7"/>
    <w:rsid w:val="009143DC"/>
    <w:rsid w:val="009162DE"/>
    <w:rsid w:val="00920AB7"/>
    <w:rsid w:val="00933568"/>
    <w:rsid w:val="0094145B"/>
    <w:rsid w:val="0094746C"/>
    <w:rsid w:val="00964FD6"/>
    <w:rsid w:val="0097069F"/>
    <w:rsid w:val="0098543C"/>
    <w:rsid w:val="009B623B"/>
    <w:rsid w:val="009C0579"/>
    <w:rsid w:val="009C1415"/>
    <w:rsid w:val="009C1991"/>
    <w:rsid w:val="00A1130A"/>
    <w:rsid w:val="00A203A2"/>
    <w:rsid w:val="00A37574"/>
    <w:rsid w:val="00A61542"/>
    <w:rsid w:val="00A801BB"/>
    <w:rsid w:val="00AA7B59"/>
    <w:rsid w:val="00B14C2D"/>
    <w:rsid w:val="00B43EF2"/>
    <w:rsid w:val="00B51557"/>
    <w:rsid w:val="00B92E67"/>
    <w:rsid w:val="00BF430F"/>
    <w:rsid w:val="00C0231F"/>
    <w:rsid w:val="00C4011F"/>
    <w:rsid w:val="00C517D0"/>
    <w:rsid w:val="00C7404A"/>
    <w:rsid w:val="00C92288"/>
    <w:rsid w:val="00C92587"/>
    <w:rsid w:val="00C92EC9"/>
    <w:rsid w:val="00CD5BE2"/>
    <w:rsid w:val="00CE60EB"/>
    <w:rsid w:val="00CF4660"/>
    <w:rsid w:val="00D67355"/>
    <w:rsid w:val="00D95131"/>
    <w:rsid w:val="00DA1DB8"/>
    <w:rsid w:val="00DD0C36"/>
    <w:rsid w:val="00E11411"/>
    <w:rsid w:val="00E44739"/>
    <w:rsid w:val="00E6399D"/>
    <w:rsid w:val="00E846E1"/>
    <w:rsid w:val="00E909C8"/>
    <w:rsid w:val="00EA2559"/>
    <w:rsid w:val="00EA27CA"/>
    <w:rsid w:val="00EA56FA"/>
    <w:rsid w:val="00EC7122"/>
    <w:rsid w:val="00ED17E9"/>
    <w:rsid w:val="00F04EDA"/>
    <w:rsid w:val="00FD03D0"/>
    <w:rsid w:val="00FE0CF4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E50"/>
  </w:style>
  <w:style w:type="paragraph" w:styleId="a6">
    <w:name w:val="footer"/>
    <w:basedOn w:val="a"/>
    <w:link w:val="a7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E50"/>
  </w:style>
  <w:style w:type="paragraph" w:styleId="a8">
    <w:name w:val="Balloon Text"/>
    <w:basedOn w:val="a"/>
    <w:link w:val="a9"/>
    <w:uiPriority w:val="99"/>
    <w:semiHidden/>
    <w:unhideWhenUsed/>
    <w:rsid w:val="0094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2022-08-03T00:35:00Z</dcterms:created>
  <dcterms:modified xsi:type="dcterms:W3CDTF">2022-08-03T00:35:00Z</dcterms:modified>
</cp:coreProperties>
</file>