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A593C" w:rsidRDefault="00E41D55">
      <w:pPr>
        <w:ind w:firstLine="629"/>
        <w:jc w:val="both"/>
      </w:pPr>
      <w:bookmarkStart w:id="0" w:name="LWG=bf617f07-60da-45de-9199-c4b46e8a869f"/>
      <w:r>
        <w:t>田辺市地域子ども会活動支援事業費補助金交付要綱</w:t>
      </w:r>
    </w:p>
    <w:p w14:paraId="00000002" w14:textId="77777777" w:rsidR="000A593C" w:rsidRDefault="000A593C">
      <w:pPr>
        <w:jc w:val="both"/>
      </w:pPr>
    </w:p>
    <w:p w14:paraId="00000003" w14:textId="77777777" w:rsidR="000A593C" w:rsidRDefault="00E41D55">
      <w:pPr>
        <w:ind w:firstLine="210"/>
        <w:jc w:val="both"/>
      </w:pPr>
      <w:bookmarkStart w:id="1" w:name="LWG=27588568-1146-4758-984a-54803568f502"/>
      <w:bookmarkEnd w:id="0"/>
      <w:r>
        <w:t>（趣旨）</w:t>
      </w:r>
    </w:p>
    <w:p w14:paraId="00000004" w14:textId="77777777" w:rsidR="000A593C" w:rsidRDefault="00E41D55">
      <w:pPr>
        <w:numPr>
          <w:ilvl w:val="0"/>
          <w:numId w:val="2"/>
        </w:numPr>
        <w:jc w:val="both"/>
      </w:pPr>
      <w:r>
        <w:t>この要綱は、子供の地域における集団活動を通してそれぞれの自主性や社会性を高め、健全な成長を促進することを目的として、組織的・継続的な地域集団活動を行う子ども会（以下「地域子ども会」という。）に対し、田辺市地域子ども会活動支援事業費補助金（以下「補助金」という。）を交付することに関し、田辺市補助金等交付規則（平成17年田辺市規則第47号）に定めるもののほか、必要な事項を定めるものとする。</w:t>
      </w:r>
    </w:p>
    <w:p w14:paraId="00000005" w14:textId="77777777" w:rsidR="000A593C" w:rsidRDefault="000A593C">
      <w:pPr>
        <w:ind w:left="209" w:hanging="210"/>
        <w:jc w:val="both"/>
      </w:pPr>
    </w:p>
    <w:p w14:paraId="00000006" w14:textId="77777777" w:rsidR="000A593C" w:rsidRDefault="00E41D55">
      <w:pPr>
        <w:ind w:firstLine="210"/>
        <w:jc w:val="both"/>
      </w:pPr>
      <w:bookmarkStart w:id="2" w:name="LWG=b10f02fc-a9ad-42c3-a2e8-2d238b8e788b"/>
      <w:bookmarkEnd w:id="1"/>
      <w:r>
        <w:t>（補助対象団体）</w:t>
      </w:r>
    </w:p>
    <w:p w14:paraId="00000007" w14:textId="77777777" w:rsidR="000A593C" w:rsidRDefault="00E41D55">
      <w:pPr>
        <w:numPr>
          <w:ilvl w:val="0"/>
          <w:numId w:val="2"/>
        </w:numPr>
        <w:jc w:val="both"/>
      </w:pPr>
      <w:r>
        <w:t>この要綱による補助金の交付を受けることができる地域子ども会（以下「補助対象団体」という。）は、次に掲げる要件を全て満たさなければならない。</w:t>
      </w:r>
    </w:p>
    <w:p w14:paraId="00000008" w14:textId="77777777" w:rsidR="000A593C" w:rsidRDefault="00E41D55">
      <w:pPr>
        <w:numPr>
          <w:ilvl w:val="1"/>
          <w:numId w:val="3"/>
        </w:numPr>
        <w:ind w:firstLine="306"/>
        <w:jc w:val="both"/>
      </w:pPr>
      <w:r>
        <w:t>活動日数は、年間12日以上であること。</w:t>
      </w:r>
    </w:p>
    <w:p w14:paraId="00000009" w14:textId="77777777" w:rsidR="000A593C" w:rsidRDefault="00E41D55">
      <w:pPr>
        <w:numPr>
          <w:ilvl w:val="1"/>
          <w:numId w:val="3"/>
        </w:numPr>
        <w:ind w:firstLine="306"/>
        <w:jc w:val="both"/>
      </w:pPr>
      <w:r>
        <w:t>会員は、原則として１小学校区内の地域に居住している20人以上の児童・生徒で組織されていること。</w:t>
      </w:r>
    </w:p>
    <w:p w14:paraId="0000000A" w14:textId="77777777" w:rsidR="000A593C" w:rsidRDefault="00E41D55">
      <w:pPr>
        <w:numPr>
          <w:ilvl w:val="1"/>
          <w:numId w:val="3"/>
        </w:numPr>
        <w:ind w:firstLine="306"/>
        <w:jc w:val="both"/>
      </w:pPr>
      <w:r>
        <w:t>指導者会、保護者会等が設置され、適切な管理・運営及び指導が行われていること。</w:t>
      </w:r>
    </w:p>
    <w:p w14:paraId="0000000B" w14:textId="77777777" w:rsidR="000A593C" w:rsidRDefault="000A593C">
      <w:pPr>
        <w:ind w:left="417" w:hanging="420"/>
        <w:jc w:val="both"/>
      </w:pPr>
    </w:p>
    <w:p w14:paraId="0000000C" w14:textId="77777777" w:rsidR="000A593C" w:rsidRDefault="00E41D55">
      <w:pPr>
        <w:ind w:firstLine="210"/>
        <w:jc w:val="both"/>
      </w:pPr>
      <w:bookmarkStart w:id="3" w:name="LWG=a422826d-0d32-42f1-9c47-3ea8a59b1778"/>
      <w:bookmarkEnd w:id="2"/>
      <w:r>
        <w:t>（補助対象事業）</w:t>
      </w:r>
    </w:p>
    <w:p w14:paraId="0000000D" w14:textId="77777777" w:rsidR="000A593C" w:rsidRDefault="00E41D55">
      <w:pPr>
        <w:numPr>
          <w:ilvl w:val="0"/>
          <w:numId w:val="2"/>
        </w:numPr>
        <w:jc w:val="both"/>
      </w:pPr>
      <w:r>
        <w:t>補助金の交付対象となる事業（以下「補助対象事業」という。）は、第１条に規定する目的を達成するために、補助対象団体が実施する次に掲げる事業のうち２以上に該当する事業とする。</w:t>
      </w:r>
    </w:p>
    <w:p w14:paraId="0000000E" w14:textId="77777777" w:rsidR="000A593C" w:rsidRDefault="00E41D55">
      <w:pPr>
        <w:numPr>
          <w:ilvl w:val="1"/>
          <w:numId w:val="4"/>
        </w:numPr>
        <w:ind w:firstLine="306"/>
        <w:jc w:val="both"/>
      </w:pPr>
      <w:r>
        <w:t>創作活動やスポーツ・レクリエーション活動、情報、環境、人権学習など子どもたちの自主性、創造性を育む学習活動に関する事業</w:t>
      </w:r>
    </w:p>
    <w:p w14:paraId="0000000F" w14:textId="77777777" w:rsidR="000A593C" w:rsidRDefault="00E41D55">
      <w:pPr>
        <w:numPr>
          <w:ilvl w:val="1"/>
          <w:numId w:val="4"/>
        </w:numPr>
        <w:ind w:firstLine="306"/>
        <w:jc w:val="both"/>
      </w:pPr>
      <w:r>
        <w:t>野外活動、ボランティア活動、職場体験活動などの体験活動に関する事業</w:t>
      </w:r>
    </w:p>
    <w:p w14:paraId="00000010" w14:textId="77777777" w:rsidR="000A593C" w:rsidRDefault="00E41D55">
      <w:pPr>
        <w:numPr>
          <w:ilvl w:val="1"/>
          <w:numId w:val="4"/>
        </w:numPr>
        <w:ind w:firstLine="306"/>
        <w:jc w:val="both"/>
      </w:pPr>
      <w:r>
        <w:t>子ども集団相互の交流、地域住民との交流、国際交流などの交流活動に関する事業</w:t>
      </w:r>
    </w:p>
    <w:p w14:paraId="00000011" w14:textId="77777777" w:rsidR="000A593C" w:rsidRDefault="00E41D55">
      <w:pPr>
        <w:numPr>
          <w:ilvl w:val="1"/>
          <w:numId w:val="4"/>
        </w:numPr>
        <w:ind w:firstLine="306"/>
        <w:jc w:val="both"/>
      </w:pPr>
      <w:r>
        <w:t>青年リーダー等の育成など指導者養成のための活動に関する事業</w:t>
      </w:r>
    </w:p>
    <w:p w14:paraId="00000012" w14:textId="77777777" w:rsidR="000A593C" w:rsidRDefault="000A593C">
      <w:pPr>
        <w:jc w:val="both"/>
      </w:pPr>
    </w:p>
    <w:p w14:paraId="00000013" w14:textId="77777777" w:rsidR="000A593C" w:rsidRDefault="00E41D55">
      <w:pPr>
        <w:ind w:firstLine="210"/>
        <w:jc w:val="both"/>
      </w:pPr>
      <w:bookmarkStart w:id="4" w:name="LWG=73c3f8be-7be6-4539-9204-c27acc64fc92"/>
      <w:bookmarkEnd w:id="3"/>
      <w:r>
        <w:t>（補助対象経費）</w:t>
      </w:r>
    </w:p>
    <w:p w14:paraId="00000014" w14:textId="77777777" w:rsidR="000A593C" w:rsidRDefault="00E41D55">
      <w:pPr>
        <w:numPr>
          <w:ilvl w:val="0"/>
          <w:numId w:val="2"/>
        </w:numPr>
        <w:jc w:val="both"/>
      </w:pPr>
      <w:r>
        <w:t>補助金の対象となる経費（以下「補助対象経費」という。）は、補助対象事業に要する経費とする。ただし、参加者個人に係る飲食費、組織の会員及びその家族に対する人件費、謝礼等は、補助対象経費としない。</w:t>
      </w:r>
    </w:p>
    <w:p w14:paraId="00000015" w14:textId="77777777" w:rsidR="000A593C" w:rsidRDefault="000A593C">
      <w:pPr>
        <w:ind w:left="209" w:hanging="210"/>
        <w:jc w:val="both"/>
      </w:pPr>
    </w:p>
    <w:p w14:paraId="00000016" w14:textId="77777777" w:rsidR="000A593C" w:rsidRDefault="00E41D55">
      <w:pPr>
        <w:ind w:firstLine="210"/>
        <w:jc w:val="both"/>
      </w:pPr>
      <w:bookmarkStart w:id="5" w:name="LWG=b2497941-13bf-4b84-8935-8b7a2f193853"/>
      <w:bookmarkEnd w:id="4"/>
      <w:r>
        <w:t>（補助金の額）</w:t>
      </w:r>
    </w:p>
    <w:p w14:paraId="00000017" w14:textId="77777777" w:rsidR="000A593C" w:rsidRDefault="00E41D55">
      <w:pPr>
        <w:numPr>
          <w:ilvl w:val="0"/>
          <w:numId w:val="2"/>
        </w:numPr>
        <w:jc w:val="both"/>
      </w:pPr>
      <w:r>
        <w:t>補助金の額は、予算の範囲内で市長が別に定める。</w:t>
      </w:r>
    </w:p>
    <w:p w14:paraId="00000018" w14:textId="77777777" w:rsidR="000A593C" w:rsidRDefault="000A593C">
      <w:pPr>
        <w:ind w:left="209" w:hanging="210"/>
        <w:jc w:val="both"/>
      </w:pPr>
    </w:p>
    <w:p w14:paraId="00000019" w14:textId="77777777" w:rsidR="000A593C" w:rsidRDefault="00E41D55">
      <w:pPr>
        <w:ind w:firstLine="210"/>
        <w:jc w:val="both"/>
      </w:pPr>
      <w:bookmarkStart w:id="6" w:name="LWG=f3f15e98-3df4-49ac-b715-f648ed6651f5"/>
      <w:bookmarkEnd w:id="5"/>
      <w:r>
        <w:t>（補助金の申請）</w:t>
      </w:r>
    </w:p>
    <w:p w14:paraId="0000001A" w14:textId="77777777" w:rsidR="000A593C" w:rsidRDefault="00E41D55">
      <w:pPr>
        <w:numPr>
          <w:ilvl w:val="0"/>
          <w:numId w:val="2"/>
        </w:numPr>
        <w:jc w:val="both"/>
      </w:pPr>
      <w:r>
        <w:t>補助金の交付を受けようとする補助対象団体は、田辺市地域子ども会活動支援事業費補助金交付申請書（様式第１号）に次に掲げる書類を添えて、市長に提出しなければならない。</w:t>
      </w:r>
    </w:p>
    <w:p w14:paraId="0000001B" w14:textId="77777777" w:rsidR="000A593C" w:rsidRDefault="00E41D55">
      <w:pPr>
        <w:ind w:firstLine="210"/>
        <w:jc w:val="both"/>
      </w:pPr>
      <w:r>
        <w:t xml:space="preserve">　地域こども会事業計画書</w:t>
      </w:r>
    </w:p>
    <w:p w14:paraId="0000001C" w14:textId="77777777" w:rsidR="000A593C" w:rsidRDefault="00E41D55">
      <w:pPr>
        <w:ind w:firstLine="210"/>
        <w:jc w:val="both"/>
      </w:pPr>
      <w:r>
        <w:t xml:space="preserve">　地域こども会収支予算書</w:t>
      </w:r>
    </w:p>
    <w:p w14:paraId="0000001D" w14:textId="77777777" w:rsidR="000A593C" w:rsidRDefault="00E41D55">
      <w:pPr>
        <w:ind w:firstLine="210"/>
        <w:jc w:val="both"/>
      </w:pPr>
      <w:r>
        <w:t xml:space="preserve">　地域こども会役員名簿</w:t>
      </w:r>
    </w:p>
    <w:p w14:paraId="0000001E" w14:textId="77777777" w:rsidR="000A593C" w:rsidRDefault="00E41D55">
      <w:pPr>
        <w:ind w:firstLine="210"/>
        <w:jc w:val="both"/>
      </w:pPr>
      <w:r>
        <w:t xml:space="preserve">　地域こども会会員名簿</w:t>
      </w:r>
    </w:p>
    <w:p w14:paraId="0000001F" w14:textId="77777777" w:rsidR="000A593C" w:rsidRDefault="00E41D55">
      <w:pPr>
        <w:ind w:firstLine="210"/>
        <w:jc w:val="both"/>
      </w:pPr>
      <w:r>
        <w:t xml:space="preserve">　地域こども会会則及び運営要項等</w:t>
      </w:r>
    </w:p>
    <w:p w14:paraId="00000020" w14:textId="77777777" w:rsidR="000A593C" w:rsidRDefault="00E41D55">
      <w:pPr>
        <w:ind w:firstLine="210"/>
        <w:jc w:val="both"/>
      </w:pPr>
      <w:r>
        <w:lastRenderedPageBreak/>
        <w:t xml:space="preserve">　前各号に掲げるもののほか、市長が必要と認める書類</w:t>
      </w:r>
    </w:p>
    <w:p w14:paraId="00000021" w14:textId="77777777" w:rsidR="000A593C" w:rsidRDefault="000A593C">
      <w:pPr>
        <w:jc w:val="both"/>
      </w:pPr>
    </w:p>
    <w:p w14:paraId="00000022" w14:textId="77777777" w:rsidR="000A593C" w:rsidRDefault="00E41D55">
      <w:pPr>
        <w:ind w:firstLine="210"/>
        <w:jc w:val="both"/>
      </w:pPr>
      <w:bookmarkStart w:id="7" w:name="LWG=c3237c23-16af-4568-9925-9afa82b00fd3"/>
      <w:bookmarkEnd w:id="6"/>
      <w:r>
        <w:t>（補助金の交付決定）</w:t>
      </w:r>
    </w:p>
    <w:p w14:paraId="00000023" w14:textId="77777777" w:rsidR="000A593C" w:rsidRDefault="00E41D55">
      <w:pPr>
        <w:numPr>
          <w:ilvl w:val="0"/>
          <w:numId w:val="2"/>
        </w:numPr>
        <w:jc w:val="both"/>
      </w:pPr>
      <w:r>
        <w:t>市長は、前条の規定による申請があった場合は、速やかに当該申請の内容を審査し、適当と認めるときは、田辺市地域子ども会活動支援事業費補助金交付決定通知書（様式第２号）により、補助対象団体に通知するものとする。</w:t>
      </w:r>
    </w:p>
    <w:p w14:paraId="00000024" w14:textId="77777777" w:rsidR="000A593C" w:rsidRDefault="00E41D55">
      <w:pPr>
        <w:numPr>
          <w:ilvl w:val="0"/>
          <w:numId w:val="5"/>
        </w:numPr>
        <w:jc w:val="both"/>
      </w:pPr>
      <w:r>
        <w:t>市長は、前項の規定による補助金の交付の決定を行う場合において、必要があると認めるときは、当該交付決定に関し条件を付すことができる。</w:t>
      </w:r>
    </w:p>
    <w:p w14:paraId="00000025" w14:textId="77777777" w:rsidR="000A593C" w:rsidRDefault="000A593C">
      <w:pPr>
        <w:ind w:left="209" w:hanging="210"/>
        <w:jc w:val="both"/>
      </w:pPr>
    </w:p>
    <w:p w14:paraId="00000026" w14:textId="77777777" w:rsidR="000A593C" w:rsidRDefault="00E41D55">
      <w:pPr>
        <w:ind w:left="209" w:hanging="210"/>
        <w:jc w:val="both"/>
      </w:pPr>
      <w:bookmarkStart w:id="8" w:name="LWG=4c017eb8-3d6e-4c57-950b-d916c980730f"/>
      <w:bookmarkEnd w:id="7"/>
      <w:r>
        <w:t xml:space="preserve">　（補助事業の変更等）</w:t>
      </w:r>
    </w:p>
    <w:p w14:paraId="00000027" w14:textId="77777777" w:rsidR="000A593C" w:rsidRDefault="00E41D55">
      <w:pPr>
        <w:numPr>
          <w:ilvl w:val="0"/>
          <w:numId w:val="2"/>
        </w:numPr>
        <w:jc w:val="both"/>
      </w:pPr>
      <w:r>
        <w:t>補助対象団体は、補助金の交付決定を受けた後において、補助対象事業の計画を変更し、又は補助対象事業を中止し、若しくは廃止しようとするときは、速やかに田辺市地域子ども会活動支援事業費補助金補助事業変更（中止・廃止）承認申請書（様式第３号）を市長に提出し、その承認を受けなければならない。ただし、補助対象事業の軽微な変更に係る場合であって、市長が適当と認めるときは、この限りでない。</w:t>
      </w:r>
    </w:p>
    <w:p w14:paraId="00000028" w14:textId="77777777" w:rsidR="000A593C" w:rsidRDefault="00E41D55">
      <w:pPr>
        <w:numPr>
          <w:ilvl w:val="0"/>
          <w:numId w:val="6"/>
        </w:numPr>
        <w:jc w:val="both"/>
      </w:pPr>
      <w:r>
        <w:t>市長は、補助対象団体から前項の規定による補助対象事業の変更（中止・廃止）の承認申請があったときは、速やかにその変更内容等を審査し、田辺市地域子ども会活動支援事業費補助金補助事業変更（中止・廃止）承認・不承認通知書（様式第４号）及び田辺市地域子ども会活動支援事業費補助金変更交付決定通知書（様式第５号）により、補助対象団体に通知するものとする。</w:t>
      </w:r>
    </w:p>
    <w:p w14:paraId="00000029" w14:textId="77777777" w:rsidR="000A593C" w:rsidRDefault="000A593C">
      <w:pPr>
        <w:ind w:left="209" w:hanging="210"/>
        <w:jc w:val="both"/>
      </w:pPr>
    </w:p>
    <w:p w14:paraId="0000002A" w14:textId="77777777" w:rsidR="000A593C" w:rsidRDefault="00E41D55">
      <w:pPr>
        <w:ind w:firstLine="210"/>
        <w:jc w:val="both"/>
      </w:pPr>
      <w:bookmarkStart w:id="9" w:name="LWG=9d6f7506-b966-4690-a00d-9398d18ea4db"/>
      <w:bookmarkEnd w:id="8"/>
      <w:r>
        <w:t>（実績報告）</w:t>
      </w:r>
    </w:p>
    <w:p w14:paraId="0000002B" w14:textId="77777777" w:rsidR="000A593C" w:rsidRDefault="00E41D55">
      <w:pPr>
        <w:numPr>
          <w:ilvl w:val="0"/>
          <w:numId w:val="2"/>
        </w:numPr>
        <w:jc w:val="both"/>
      </w:pPr>
      <w:r>
        <w:t>補助対象団体は、事業が完了した日から起算して30日を経過する日又は事業の終了が３月となった場合は３月31日までに、田辺市地域子ども会活動支援事業費補助金補助事業実績報告書（様式第６号）に次に掲げる書類を添えて、市長に提出しなければならない。</w:t>
      </w:r>
    </w:p>
    <w:p w14:paraId="0000002C" w14:textId="77777777" w:rsidR="000A593C" w:rsidRDefault="00E41D55">
      <w:pPr>
        <w:numPr>
          <w:ilvl w:val="1"/>
          <w:numId w:val="7"/>
        </w:numPr>
        <w:ind w:firstLine="306"/>
        <w:jc w:val="both"/>
      </w:pPr>
      <w:r>
        <w:t>地域こども会事業実施状況報告書</w:t>
      </w:r>
    </w:p>
    <w:p w14:paraId="0000002D" w14:textId="77777777" w:rsidR="000A593C" w:rsidRDefault="00E41D55">
      <w:pPr>
        <w:numPr>
          <w:ilvl w:val="1"/>
          <w:numId w:val="7"/>
        </w:numPr>
        <w:ind w:firstLine="306"/>
        <w:jc w:val="both"/>
      </w:pPr>
      <w:r>
        <w:t>地域こども会収支決算書</w:t>
      </w:r>
    </w:p>
    <w:p w14:paraId="0000002E" w14:textId="77777777" w:rsidR="000A593C" w:rsidRDefault="00E41D55">
      <w:pPr>
        <w:numPr>
          <w:ilvl w:val="1"/>
          <w:numId w:val="7"/>
        </w:numPr>
        <w:ind w:firstLine="306"/>
        <w:jc w:val="both"/>
      </w:pPr>
      <w:r>
        <w:t>支出を証する書類</w:t>
      </w:r>
    </w:p>
    <w:p w14:paraId="0000002F" w14:textId="77777777" w:rsidR="000A593C" w:rsidRDefault="00E41D55">
      <w:pPr>
        <w:ind w:firstLine="210"/>
        <w:jc w:val="both"/>
      </w:pPr>
      <w:r>
        <w:t xml:space="preserve">　前３号に掲げるもののほか、市長が必要と認める書類</w:t>
      </w:r>
    </w:p>
    <w:p w14:paraId="00000030" w14:textId="77777777" w:rsidR="000A593C" w:rsidRDefault="000A593C">
      <w:pPr>
        <w:ind w:firstLine="210"/>
        <w:jc w:val="both"/>
      </w:pPr>
    </w:p>
    <w:p w14:paraId="00000031" w14:textId="77777777" w:rsidR="000A593C" w:rsidRDefault="00E41D55">
      <w:pPr>
        <w:ind w:firstLine="210"/>
        <w:jc w:val="both"/>
      </w:pPr>
      <w:bookmarkStart w:id="10" w:name="LWG=a47846d8-b679-46a7-ad5a-adb6aabf2e50"/>
      <w:bookmarkEnd w:id="9"/>
      <w:r>
        <w:t>（補助金の額の確定）</w:t>
      </w:r>
    </w:p>
    <w:p w14:paraId="00000032" w14:textId="77777777" w:rsidR="000A593C" w:rsidRDefault="00E41D55">
      <w:pPr>
        <w:numPr>
          <w:ilvl w:val="0"/>
          <w:numId w:val="8"/>
        </w:numPr>
        <w:jc w:val="both"/>
      </w:pPr>
      <w:r>
        <w:t>市長は、前条に規定する実績報告書の提出があった場合は、当該報告に係る書類等により当該補助金の交付の決定及びこれに付した条件に適合するかどうか審査し、適合すると認めるときは、交付すべき補助金の額を確定し、田辺市地域子ども会活動支援事業費補助金交付額確定通知書（様式第７号）により、補助対象団体に通知するものとする。</w:t>
      </w:r>
    </w:p>
    <w:p w14:paraId="00000033" w14:textId="77777777" w:rsidR="000A593C" w:rsidRDefault="000A593C">
      <w:pPr>
        <w:ind w:left="209" w:hanging="210"/>
        <w:jc w:val="both"/>
      </w:pPr>
    </w:p>
    <w:p w14:paraId="00000034" w14:textId="77777777" w:rsidR="000A593C" w:rsidRDefault="00E41D55">
      <w:pPr>
        <w:jc w:val="both"/>
      </w:pPr>
      <w:bookmarkStart w:id="11" w:name="LWG=f3aa486e-83fd-42c8-aec7-891b21e16dfc"/>
      <w:bookmarkEnd w:id="10"/>
      <w:r>
        <w:t xml:space="preserve">　（補助金の請求）</w:t>
      </w:r>
    </w:p>
    <w:p w14:paraId="00000035" w14:textId="77777777" w:rsidR="000A593C" w:rsidRDefault="00E41D55">
      <w:pPr>
        <w:numPr>
          <w:ilvl w:val="0"/>
          <w:numId w:val="8"/>
        </w:numPr>
        <w:jc w:val="both"/>
      </w:pPr>
      <w:r>
        <w:t>補助対象団体は、前条に規定する補助金の額の確定通知を受けたときは、田辺市地域子ども会活動支援事業費補助金交付請求書（様式第８号）により、市長に補助金の請求をするものとする。</w:t>
      </w:r>
    </w:p>
    <w:p w14:paraId="00000036" w14:textId="77777777" w:rsidR="000A593C" w:rsidRDefault="000A593C">
      <w:pPr>
        <w:ind w:left="209" w:hanging="210"/>
        <w:jc w:val="both"/>
      </w:pPr>
    </w:p>
    <w:p w14:paraId="00000037" w14:textId="77777777" w:rsidR="000A593C" w:rsidRDefault="00E41D55">
      <w:pPr>
        <w:ind w:firstLine="210"/>
        <w:jc w:val="both"/>
      </w:pPr>
      <w:bookmarkStart w:id="12" w:name="LWG=a45cd2be-80ac-499d-a6b1-91597f909c04"/>
      <w:bookmarkEnd w:id="11"/>
      <w:r>
        <w:t>（補助金の交付）</w:t>
      </w:r>
    </w:p>
    <w:p w14:paraId="00000038" w14:textId="77777777" w:rsidR="000A593C" w:rsidRDefault="00E41D55">
      <w:pPr>
        <w:numPr>
          <w:ilvl w:val="0"/>
          <w:numId w:val="8"/>
        </w:numPr>
        <w:jc w:val="both"/>
      </w:pPr>
      <w:r>
        <w:t>補助金の交付は、第10条の規定により交付すべき補助金の額を確定した後に行うものとする。</w:t>
      </w:r>
    </w:p>
    <w:p w14:paraId="00000039" w14:textId="77777777" w:rsidR="000A593C" w:rsidRDefault="00E41D55">
      <w:pPr>
        <w:numPr>
          <w:ilvl w:val="0"/>
          <w:numId w:val="9"/>
        </w:numPr>
        <w:jc w:val="both"/>
      </w:pPr>
      <w:r>
        <w:lastRenderedPageBreak/>
        <w:t>市長は、前条の規定による請求を受けたときは、速やかに補助対象団体に対し、補助金を交付するものとする。</w:t>
      </w:r>
    </w:p>
    <w:p w14:paraId="0000003A" w14:textId="77777777" w:rsidR="000A593C" w:rsidRDefault="000A593C">
      <w:pPr>
        <w:ind w:left="209" w:hanging="210"/>
        <w:jc w:val="both"/>
      </w:pPr>
    </w:p>
    <w:p w14:paraId="0000003B" w14:textId="77777777" w:rsidR="000A593C" w:rsidRDefault="00E41D55">
      <w:pPr>
        <w:ind w:left="209" w:hanging="210"/>
        <w:jc w:val="both"/>
      </w:pPr>
      <w:r>
        <w:t xml:space="preserve">　（補助金交付決定前の着手）</w:t>
      </w:r>
    </w:p>
    <w:p w14:paraId="0000003C" w14:textId="41CD97D6" w:rsidR="000A593C" w:rsidRDefault="00E41D55">
      <w:pPr>
        <w:numPr>
          <w:ilvl w:val="0"/>
          <w:numId w:val="8"/>
        </w:numPr>
        <w:jc w:val="both"/>
      </w:pPr>
      <w:r>
        <w:t>補助対象団体、やむを得ない事情により補助金の交付決定前に事業に着手する必要があるときは、</w:t>
      </w:r>
      <w:r>
        <w:rPr>
          <w:rFonts w:hint="eastAsia"/>
        </w:rPr>
        <w:t>田辺市地域子ども会活動支援事業費補助金交付決定前着手届（様式第11号）を市長に提出するものとする。</w:t>
      </w:r>
    </w:p>
    <w:p w14:paraId="0000003D" w14:textId="77777777" w:rsidR="000A593C" w:rsidRDefault="000A593C">
      <w:pPr>
        <w:jc w:val="both"/>
      </w:pPr>
    </w:p>
    <w:p w14:paraId="0000003E" w14:textId="77777777" w:rsidR="000A593C" w:rsidRDefault="00E41D55">
      <w:pPr>
        <w:ind w:left="209" w:hanging="210"/>
        <w:jc w:val="both"/>
      </w:pPr>
      <w:bookmarkStart w:id="13" w:name="LWG=79f56ae0-43be-417a-b17d-8b934c08ed36"/>
      <w:bookmarkEnd w:id="12"/>
      <w:r>
        <w:t xml:space="preserve">　（補助金の概算払）</w:t>
      </w:r>
    </w:p>
    <w:p w14:paraId="0000003F" w14:textId="77777777" w:rsidR="000A593C" w:rsidRDefault="00E41D55">
      <w:pPr>
        <w:numPr>
          <w:ilvl w:val="0"/>
          <w:numId w:val="8"/>
        </w:numPr>
        <w:jc w:val="both"/>
      </w:pPr>
      <w:r>
        <w:t>市長は、補助対象団体の活動の遂行上で必要があると認めるときは、概算払をすることができる。</w:t>
      </w:r>
    </w:p>
    <w:p w14:paraId="00000040" w14:textId="0F76796F" w:rsidR="000A593C" w:rsidRDefault="00E41D55">
      <w:pPr>
        <w:numPr>
          <w:ilvl w:val="0"/>
          <w:numId w:val="10"/>
        </w:numPr>
        <w:jc w:val="both"/>
      </w:pPr>
      <w:r>
        <w:t>補助対象団体は、前項の規定による概算払を受けようとするときは、田辺市地域子ども会活動支援事業費補助金概算払</w:t>
      </w:r>
      <w:r w:rsidR="00166362">
        <w:rPr>
          <w:rFonts w:hint="eastAsia"/>
        </w:rPr>
        <w:t>請求書</w:t>
      </w:r>
      <w:r>
        <w:t>（様式第９号）を市長に提出するものとする。</w:t>
      </w:r>
    </w:p>
    <w:p w14:paraId="00000041" w14:textId="77777777" w:rsidR="000A593C" w:rsidRDefault="000A593C">
      <w:pPr>
        <w:ind w:left="209" w:hanging="210"/>
        <w:jc w:val="both"/>
      </w:pPr>
    </w:p>
    <w:p w14:paraId="00000042" w14:textId="77777777" w:rsidR="000A593C" w:rsidRDefault="00E41D55">
      <w:pPr>
        <w:ind w:firstLine="210"/>
        <w:jc w:val="both"/>
      </w:pPr>
      <w:bookmarkStart w:id="14" w:name="LWG=ce4c08ec-a796-430b-a6c7-2cb71e38c9eb"/>
      <w:bookmarkEnd w:id="13"/>
      <w:r>
        <w:t>（交付決定の取消し）</w:t>
      </w:r>
    </w:p>
    <w:p w14:paraId="00000043" w14:textId="77777777" w:rsidR="000A593C" w:rsidRDefault="00E41D55">
      <w:pPr>
        <w:numPr>
          <w:ilvl w:val="0"/>
          <w:numId w:val="8"/>
        </w:numPr>
        <w:jc w:val="both"/>
      </w:pPr>
      <w:r>
        <w:t>市長は、補助対象団体が次の各号のいずれかに該当すると認めるときは、補助金の交付決定の全部又は一部を取り消すことができる。</w:t>
      </w:r>
    </w:p>
    <w:p w14:paraId="00000044" w14:textId="77777777" w:rsidR="000A593C" w:rsidRDefault="00E41D55">
      <w:pPr>
        <w:numPr>
          <w:ilvl w:val="1"/>
          <w:numId w:val="11"/>
        </w:numPr>
        <w:ind w:firstLine="306"/>
        <w:jc w:val="both"/>
      </w:pPr>
      <w:r>
        <w:t>偽りその他不正の手段により補助金の交付を受けたとき。</w:t>
      </w:r>
    </w:p>
    <w:p w14:paraId="00000045" w14:textId="77777777" w:rsidR="000A593C" w:rsidRDefault="00E41D55">
      <w:pPr>
        <w:numPr>
          <w:ilvl w:val="1"/>
          <w:numId w:val="11"/>
        </w:numPr>
        <w:ind w:firstLine="306"/>
        <w:jc w:val="both"/>
      </w:pPr>
      <w:r>
        <w:t>補助金を他の用途に使用したとき。</w:t>
      </w:r>
    </w:p>
    <w:p w14:paraId="00000046" w14:textId="77777777" w:rsidR="000A593C" w:rsidRDefault="00E41D55">
      <w:pPr>
        <w:numPr>
          <w:ilvl w:val="1"/>
          <w:numId w:val="11"/>
        </w:numPr>
        <w:ind w:firstLine="306"/>
        <w:jc w:val="both"/>
      </w:pPr>
      <w:r>
        <w:t>補助事業を遂行することができなくなったとき。</w:t>
      </w:r>
    </w:p>
    <w:p w14:paraId="00000047" w14:textId="77777777" w:rsidR="000A593C" w:rsidRDefault="00E41D55">
      <w:pPr>
        <w:numPr>
          <w:ilvl w:val="1"/>
          <w:numId w:val="11"/>
        </w:numPr>
        <w:ind w:firstLine="306"/>
        <w:jc w:val="both"/>
      </w:pPr>
      <w:r>
        <w:t>前３号に掲げるもののほか、交付決定の内容及びこれに付した条件に違反し、又は従わなかったとき。</w:t>
      </w:r>
    </w:p>
    <w:p w14:paraId="00000048" w14:textId="77777777" w:rsidR="000A593C" w:rsidRDefault="00E41D55">
      <w:pPr>
        <w:numPr>
          <w:ilvl w:val="0"/>
          <w:numId w:val="12"/>
        </w:numPr>
        <w:jc w:val="both"/>
      </w:pPr>
      <w:r>
        <w:t>市長は、前項の規定により補助金の交付決定を取り消したときは、田辺市地域子ども会活動支援事業費補助金交付決定取消通知書（様式第10号）により、補助対象団体に通知するものとする。</w:t>
      </w:r>
    </w:p>
    <w:p w14:paraId="00000049" w14:textId="77777777" w:rsidR="000A593C" w:rsidRDefault="000A593C">
      <w:pPr>
        <w:jc w:val="both"/>
      </w:pPr>
    </w:p>
    <w:p w14:paraId="0000004A" w14:textId="77777777" w:rsidR="000A593C" w:rsidRDefault="00E41D55">
      <w:pPr>
        <w:jc w:val="both"/>
      </w:pPr>
      <w:bookmarkStart w:id="15" w:name="LWG=ec84b343-aa19-4fd7-b64e-408ff99c97ea"/>
      <w:bookmarkEnd w:id="14"/>
      <w:r>
        <w:t xml:space="preserve">　（補助金の返還）</w:t>
      </w:r>
    </w:p>
    <w:p w14:paraId="0000004B" w14:textId="77777777" w:rsidR="000A593C" w:rsidRDefault="00E41D55">
      <w:pPr>
        <w:numPr>
          <w:ilvl w:val="0"/>
          <w:numId w:val="8"/>
        </w:numPr>
        <w:jc w:val="both"/>
      </w:pPr>
      <w:r>
        <w:t>市長は、前条第１項の規定により補助金の交付決定を取り消した場合において、当該取消しに係る部分に関し既に補助金が交付されているときは、補助対象団体に対し、期限を定めてその返還を命ずることができる。</w:t>
      </w:r>
    </w:p>
    <w:p w14:paraId="0000004C" w14:textId="77777777" w:rsidR="000A593C" w:rsidRDefault="000A593C">
      <w:pPr>
        <w:jc w:val="both"/>
      </w:pPr>
    </w:p>
    <w:p w14:paraId="0000004D" w14:textId="77777777" w:rsidR="000A593C" w:rsidRDefault="00E41D55">
      <w:pPr>
        <w:ind w:firstLine="210"/>
        <w:jc w:val="both"/>
      </w:pPr>
      <w:bookmarkStart w:id="16" w:name="LWG=dd10ec70-0d4f-40f8-9e62-08e569fdf15f"/>
      <w:bookmarkEnd w:id="15"/>
      <w:r>
        <w:t>（証拠書類の保存）</w:t>
      </w:r>
    </w:p>
    <w:p w14:paraId="0000004E" w14:textId="77777777" w:rsidR="000A593C" w:rsidRDefault="00E41D55">
      <w:pPr>
        <w:numPr>
          <w:ilvl w:val="0"/>
          <w:numId w:val="8"/>
        </w:numPr>
        <w:jc w:val="both"/>
      </w:pPr>
      <w:r>
        <w:t>補助対象団体は、補助対象事業に係る帳簿その他の証拠書類を整理し、当該補助事業完了の翌年度から起算して５年間保存しなければならない。</w:t>
      </w:r>
    </w:p>
    <w:p w14:paraId="0000004F" w14:textId="77777777" w:rsidR="000A593C" w:rsidRDefault="000A593C">
      <w:pPr>
        <w:ind w:left="209" w:hanging="210"/>
        <w:jc w:val="both"/>
      </w:pPr>
    </w:p>
    <w:p w14:paraId="00000050" w14:textId="77777777" w:rsidR="000A593C" w:rsidRDefault="00E41D55">
      <w:pPr>
        <w:ind w:firstLine="210"/>
        <w:jc w:val="both"/>
      </w:pPr>
      <w:bookmarkStart w:id="17" w:name="LWG=7e25ecea-1a24-42ef-bce7-23de8215d899"/>
      <w:bookmarkEnd w:id="16"/>
      <w:r>
        <w:t>（その他）</w:t>
      </w:r>
    </w:p>
    <w:p w14:paraId="00000051" w14:textId="77777777" w:rsidR="000A593C" w:rsidRDefault="00E41D55">
      <w:pPr>
        <w:numPr>
          <w:ilvl w:val="0"/>
          <w:numId w:val="8"/>
        </w:numPr>
        <w:jc w:val="both"/>
      </w:pPr>
      <w:r>
        <w:t>この要綱に定めるもののほか、必要な事項は、市長が別に定める。</w:t>
      </w:r>
    </w:p>
    <w:p w14:paraId="00000052" w14:textId="77777777" w:rsidR="000A593C" w:rsidRDefault="000A593C">
      <w:pPr>
        <w:jc w:val="both"/>
      </w:pPr>
    </w:p>
    <w:p w14:paraId="00000053" w14:textId="77777777" w:rsidR="000A593C" w:rsidRDefault="00E41D55">
      <w:pPr>
        <w:ind w:firstLine="629"/>
        <w:jc w:val="both"/>
      </w:pPr>
      <w:bookmarkStart w:id="18" w:name="LWG=d2b4c306-0a14-4ab6-92c9-5a0e5ece18bd"/>
      <w:bookmarkEnd w:id="17"/>
      <w:r>
        <w:t>附  則</w:t>
      </w:r>
    </w:p>
    <w:p w14:paraId="00000054" w14:textId="77777777" w:rsidR="000A593C" w:rsidRDefault="00E41D55">
      <w:pPr>
        <w:ind w:firstLine="210"/>
        <w:jc w:val="both"/>
      </w:pPr>
      <w:r>
        <w:t>この要綱は、平成17年５月１日から施行する。</w:t>
      </w:r>
    </w:p>
    <w:p w14:paraId="00000055" w14:textId="77777777" w:rsidR="000A593C" w:rsidRDefault="00E41D55">
      <w:pPr>
        <w:ind w:firstLine="629"/>
        <w:jc w:val="both"/>
      </w:pPr>
      <w:bookmarkStart w:id="19" w:name="LWG=a0d06599-d736-4784-ac9c-9a2b65c4a32a"/>
      <w:bookmarkEnd w:id="18"/>
      <w:r>
        <w:t>附　則</w:t>
      </w:r>
    </w:p>
    <w:p w14:paraId="00000056" w14:textId="77777777" w:rsidR="000A593C" w:rsidRDefault="00E41D55">
      <w:pPr>
        <w:ind w:firstLine="210"/>
        <w:jc w:val="both"/>
      </w:pPr>
      <w:r>
        <w:t>この要綱は、平成19年４月１日から施行する。</w:t>
      </w:r>
    </w:p>
    <w:p w14:paraId="00000057" w14:textId="77777777" w:rsidR="000A593C" w:rsidRDefault="00E41D55">
      <w:pPr>
        <w:jc w:val="both"/>
      </w:pPr>
      <w:bookmarkStart w:id="20" w:name="LWG=0729c51c-b44e-4234-93bb-12005e423c53"/>
      <w:bookmarkEnd w:id="19"/>
      <w:r>
        <w:t xml:space="preserve">　　　附　則</w:t>
      </w:r>
    </w:p>
    <w:p w14:paraId="00000058" w14:textId="77777777" w:rsidR="000A593C" w:rsidRDefault="00E41D55">
      <w:pPr>
        <w:ind w:firstLine="210"/>
        <w:jc w:val="both"/>
      </w:pPr>
      <w:r>
        <w:lastRenderedPageBreak/>
        <w:t>この要綱は、平成22年４月１日から施行する。</w:t>
      </w:r>
    </w:p>
    <w:p w14:paraId="00000059" w14:textId="77777777" w:rsidR="000A593C" w:rsidRDefault="00E41D55">
      <w:pPr>
        <w:jc w:val="both"/>
      </w:pPr>
      <w:bookmarkStart w:id="21" w:name="LWG=090906fa-8d36-468c-b962-6fb1c16ee93c"/>
      <w:bookmarkEnd w:id="20"/>
      <w:r>
        <w:t xml:space="preserve">　　　附　則</w:t>
      </w:r>
    </w:p>
    <w:p w14:paraId="0000005A" w14:textId="77777777" w:rsidR="000A593C" w:rsidRDefault="00E41D55">
      <w:pPr>
        <w:ind w:firstLine="210"/>
        <w:jc w:val="both"/>
      </w:pPr>
      <w:r>
        <w:t>この要綱は、平成24年４月１日から施行する。</w:t>
      </w:r>
    </w:p>
    <w:p w14:paraId="0000005B" w14:textId="77777777" w:rsidR="000A593C" w:rsidRDefault="00E41D55">
      <w:pPr>
        <w:jc w:val="both"/>
      </w:pPr>
      <w:bookmarkStart w:id="22" w:name="LWG=4e091562-88ec-4e27-b2d4-36a234f942bb"/>
      <w:bookmarkEnd w:id="21"/>
      <w:r>
        <w:t xml:space="preserve">　　　附　則</w:t>
      </w:r>
    </w:p>
    <w:p w14:paraId="0000005C" w14:textId="77777777" w:rsidR="000A593C" w:rsidRDefault="00E41D55">
      <w:pPr>
        <w:ind w:firstLine="210"/>
        <w:jc w:val="both"/>
      </w:pPr>
      <w:r>
        <w:t>この要綱は、平成29年４月１日から施行する。</w:t>
      </w:r>
    </w:p>
    <w:p w14:paraId="0000005D" w14:textId="77777777" w:rsidR="000A593C" w:rsidRDefault="00E41D55">
      <w:pPr>
        <w:ind w:firstLine="210"/>
        <w:jc w:val="both"/>
      </w:pPr>
      <w:bookmarkStart w:id="23" w:name="LWG=da6c3071-1ac2-4021-ab43-619589e92236"/>
      <w:bookmarkEnd w:id="22"/>
      <w:r>
        <w:t xml:space="preserve">　　附　則</w:t>
      </w:r>
    </w:p>
    <w:p w14:paraId="0000005E" w14:textId="77777777" w:rsidR="000A593C" w:rsidRDefault="00E41D55">
      <w:pPr>
        <w:ind w:firstLine="210"/>
        <w:jc w:val="both"/>
      </w:pPr>
      <w:r>
        <w:t>この要綱は、令和２年４月１日から施行する。</w:t>
      </w:r>
    </w:p>
    <w:p w14:paraId="0000005F" w14:textId="77777777" w:rsidR="000A593C" w:rsidRDefault="00E41D55">
      <w:pPr>
        <w:ind w:firstLine="210"/>
        <w:jc w:val="both"/>
      </w:pPr>
      <w:r>
        <w:t xml:space="preserve">　　附　則</w:t>
      </w:r>
    </w:p>
    <w:p w14:paraId="00000060" w14:textId="77777777" w:rsidR="000A593C" w:rsidRDefault="00E41D55">
      <w:pPr>
        <w:ind w:firstLine="210"/>
        <w:jc w:val="both"/>
      </w:pPr>
      <w:r>
        <w:t>この要綱は、令和８年４月１日から施行する。</w:t>
      </w:r>
    </w:p>
    <w:bookmarkEnd w:id="23"/>
    <w:sectPr w:rsidR="000A593C">
      <w:pgSz w:w="11906" w:h="16838"/>
      <w:pgMar w:top="1134" w:right="1134" w:bottom="1134" w:left="1134" w:header="851" w:footer="992" w:gutter="0"/>
      <w:cols w:space="425"/>
      <w:docGrid w:type="linesAndChars" w:linePitch="346" w:charSpace="-1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0740"/>
    <w:multiLevelType w:val="multilevel"/>
    <w:tmpl w:val="A99A238C"/>
    <w:lvl w:ilvl="0">
      <w:start w:val="2"/>
      <w:numFmt w:val="decimalFullWidth"/>
      <w:suff w:val="nothing"/>
      <w:lvlText w:val="%1　"/>
      <w:lvlJc w:val="left"/>
      <w:pPr>
        <w:ind w:left="209" w:right="0" w:hanging="210"/>
      </w:pPr>
      <w:rPr>
        <w:rFonts w:ascii="ＭＳ 明朝" w:eastAsia="ＭＳ 明朝" w:hAnsi="ＭＳ 明朝"/>
        <w:sz w:val="21"/>
        <w:szCs w:val="21"/>
      </w:rPr>
    </w:lvl>
    <w:lvl w:ilvl="1">
      <w:start w:val="1"/>
      <w:numFmt w:val="decimal"/>
      <w:suff w:val="nothing"/>
      <w:lvlText w:val="%1.%2.　"/>
      <w:lvlJc w:val="left"/>
      <w:pPr>
        <w:ind w:left="1050" w:right="0" w:hanging="420"/>
      </w:pPr>
    </w:lvl>
    <w:lvl w:ilvl="2">
      <w:start w:val="1"/>
      <w:numFmt w:val="decimal"/>
      <w:suff w:val="nothing"/>
      <w:lvlText w:val="%1.%2.%3.　"/>
      <w:lvlJc w:val="left"/>
      <w:pPr>
        <w:ind w:left="1259" w:right="0" w:hanging="420"/>
      </w:pPr>
    </w:lvl>
    <w:lvl w:ilvl="3">
      <w:start w:val="1"/>
      <w:numFmt w:val="decimal"/>
      <w:suff w:val="nothing"/>
      <w:lvlText w:val="%1.%2.%3.%4.　"/>
      <w:lvlJc w:val="left"/>
      <w:pPr>
        <w:ind w:left="1470" w:right="0" w:hanging="420"/>
      </w:pPr>
    </w:lvl>
    <w:lvl w:ilvl="4">
      <w:start w:val="1"/>
      <w:numFmt w:val="decimal"/>
      <w:suff w:val="nothing"/>
      <w:lvlText w:val="%1.%2.%3.%4.%5.　"/>
      <w:lvlJc w:val="left"/>
      <w:pPr>
        <w:ind w:left="1680" w:right="0" w:hanging="420"/>
      </w:pPr>
    </w:lvl>
    <w:lvl w:ilvl="5">
      <w:start w:val="1"/>
      <w:numFmt w:val="decimal"/>
      <w:suff w:val="nothing"/>
      <w:lvlText w:val="%1.%2.%3.%4.%5.%6.　"/>
      <w:lvlJc w:val="left"/>
      <w:pPr>
        <w:ind w:left="1890" w:right="0" w:hanging="420"/>
      </w:pPr>
    </w:lvl>
    <w:lvl w:ilvl="6">
      <w:start w:val="1"/>
      <w:numFmt w:val="decimal"/>
      <w:suff w:val="nothing"/>
      <w:lvlText w:val="%1.%2.%3.%4.%5.%6.%7.　"/>
      <w:lvlJc w:val="left"/>
      <w:pPr>
        <w:ind w:left="2100" w:right="0" w:hanging="420"/>
      </w:pPr>
    </w:lvl>
    <w:lvl w:ilvl="7">
      <w:start w:val="1"/>
      <w:numFmt w:val="decimal"/>
      <w:suff w:val="nothing"/>
      <w:lvlText w:val="%1.%2.%3.%4.%5.%6.%7.%8.　"/>
      <w:lvlJc w:val="left"/>
      <w:pPr>
        <w:ind w:left="2310" w:right="0" w:hanging="420"/>
      </w:pPr>
    </w:lvl>
    <w:lvl w:ilvl="8">
      <w:numFmt w:val="decimal"/>
      <w:lvlText w:val=""/>
      <w:lvlJc w:val="left"/>
    </w:lvl>
  </w:abstractNum>
  <w:abstractNum w:abstractNumId="1" w15:restartNumberingAfterBreak="0">
    <w:nsid w:val="088B7A2F"/>
    <w:multiLevelType w:val="multilevel"/>
    <w:tmpl w:val="81E470FE"/>
    <w:lvl w:ilvl="0">
      <w:start w:val="1"/>
      <w:numFmt w:val="decimal"/>
      <w:lvlText w:val="%1."/>
      <w:lvlJc w:val="left"/>
      <w:pPr>
        <w:ind w:left="420" w:right="0" w:hanging="420"/>
      </w:pPr>
    </w:lvl>
    <w:lvl w:ilvl="1">
      <w:start w:val="1"/>
      <w:numFmt w:val="decimal"/>
      <w:lvlText w:val="(%2)"/>
      <w:lvlJc w:val="left"/>
      <w:pPr>
        <w:ind w:left="840" w:right="0" w:hanging="420"/>
      </w:pPr>
    </w:lvl>
    <w:lvl w:ilvl="2">
      <w:start w:val="1"/>
      <w:numFmt w:val="decimalEnclosedCircle"/>
      <w:lvlText w:val="%3"/>
      <w:lvlJc w:val="left"/>
      <w:pPr>
        <w:ind w:left="1260" w:right="0" w:hanging="420"/>
      </w:pPr>
    </w:lvl>
    <w:lvl w:ilvl="3">
      <w:start w:val="1"/>
      <w:numFmt w:val="decimal"/>
      <w:lvlText w:val="%4."/>
      <w:lvlJc w:val="left"/>
      <w:pPr>
        <w:ind w:left="1680" w:right="0" w:hanging="420"/>
      </w:pPr>
    </w:lvl>
    <w:lvl w:ilvl="4">
      <w:start w:val="1"/>
      <w:numFmt w:val="decimal"/>
      <w:lvlText w:val="(%5)"/>
      <w:lvlJc w:val="left"/>
      <w:pPr>
        <w:ind w:left="2100" w:right="0" w:hanging="420"/>
      </w:pPr>
    </w:lvl>
    <w:lvl w:ilvl="5">
      <w:start w:val="1"/>
      <w:numFmt w:val="decimalEnclosedCircle"/>
      <w:lvlText w:val="%6"/>
      <w:lvlJc w:val="left"/>
      <w:pPr>
        <w:ind w:left="2520" w:right="0" w:hanging="420"/>
      </w:pPr>
    </w:lvl>
    <w:lvl w:ilvl="6">
      <w:start w:val="1"/>
      <w:numFmt w:val="decimal"/>
      <w:lvlText w:val="%7."/>
      <w:lvlJc w:val="left"/>
      <w:pPr>
        <w:ind w:left="2940" w:right="0" w:hanging="420"/>
      </w:pPr>
    </w:lvl>
    <w:lvl w:ilvl="7">
      <w:start w:val="1"/>
      <w:numFmt w:val="decimal"/>
      <w:lvlText w:val="(%8)"/>
      <w:lvlJc w:val="left"/>
      <w:pPr>
        <w:ind w:left="3360" w:right="0" w:hanging="420"/>
      </w:pPr>
    </w:lvl>
    <w:lvl w:ilvl="8">
      <w:start w:val="1"/>
      <w:numFmt w:val="decimalEnclosedCircle"/>
      <w:lvlText w:val="%9"/>
      <w:lvlJc w:val="left"/>
      <w:pPr>
        <w:ind w:left="3780" w:right="0" w:hanging="420"/>
      </w:pPr>
    </w:lvl>
  </w:abstractNum>
  <w:abstractNum w:abstractNumId="2" w15:restartNumberingAfterBreak="0">
    <w:nsid w:val="19092B21"/>
    <w:multiLevelType w:val="multilevel"/>
    <w:tmpl w:val="AD2C0D6E"/>
    <w:lvl w:ilvl="0">
      <w:start w:val="2"/>
      <w:numFmt w:val="decimalFullWidth"/>
      <w:suff w:val="nothing"/>
      <w:lvlText w:val="%1　"/>
      <w:lvlJc w:val="left"/>
      <w:pPr>
        <w:ind w:left="209" w:right="0" w:hanging="210"/>
      </w:pPr>
      <w:rPr>
        <w:rFonts w:ascii="ＭＳ 明朝" w:eastAsia="ＭＳ 明朝" w:hAnsi="ＭＳ 明朝"/>
        <w:sz w:val="21"/>
        <w:szCs w:val="21"/>
      </w:rPr>
    </w:lvl>
    <w:lvl w:ilvl="1">
      <w:start w:val="1"/>
      <w:numFmt w:val="decimal"/>
      <w:suff w:val="nothing"/>
      <w:lvlText w:val="%1.%2.　"/>
      <w:lvlJc w:val="left"/>
      <w:pPr>
        <w:ind w:left="1050" w:right="0" w:hanging="420"/>
      </w:pPr>
    </w:lvl>
    <w:lvl w:ilvl="2">
      <w:start w:val="1"/>
      <w:numFmt w:val="decimal"/>
      <w:suff w:val="nothing"/>
      <w:lvlText w:val="%1.%2.%3.　"/>
      <w:lvlJc w:val="left"/>
      <w:pPr>
        <w:ind w:left="1259" w:right="0" w:hanging="420"/>
      </w:pPr>
    </w:lvl>
    <w:lvl w:ilvl="3">
      <w:start w:val="1"/>
      <w:numFmt w:val="decimal"/>
      <w:suff w:val="nothing"/>
      <w:lvlText w:val="%1.%2.%3.%4.　"/>
      <w:lvlJc w:val="left"/>
      <w:pPr>
        <w:ind w:left="1470" w:right="0" w:hanging="420"/>
      </w:pPr>
    </w:lvl>
    <w:lvl w:ilvl="4">
      <w:start w:val="1"/>
      <w:numFmt w:val="decimal"/>
      <w:suff w:val="nothing"/>
      <w:lvlText w:val="%1.%2.%3.%4.%5.　"/>
      <w:lvlJc w:val="left"/>
      <w:pPr>
        <w:ind w:left="1680" w:right="0" w:hanging="420"/>
      </w:pPr>
    </w:lvl>
    <w:lvl w:ilvl="5">
      <w:start w:val="1"/>
      <w:numFmt w:val="decimal"/>
      <w:suff w:val="nothing"/>
      <w:lvlText w:val="%1.%2.%3.%4.%5.%6.　"/>
      <w:lvlJc w:val="left"/>
      <w:pPr>
        <w:ind w:left="1890" w:right="0" w:hanging="420"/>
      </w:pPr>
    </w:lvl>
    <w:lvl w:ilvl="6">
      <w:start w:val="1"/>
      <w:numFmt w:val="decimal"/>
      <w:suff w:val="nothing"/>
      <w:lvlText w:val="%1.%2.%3.%4.%5.%6.%7.　"/>
      <w:lvlJc w:val="left"/>
      <w:pPr>
        <w:ind w:left="2100" w:right="0" w:hanging="420"/>
      </w:pPr>
    </w:lvl>
    <w:lvl w:ilvl="7">
      <w:start w:val="1"/>
      <w:numFmt w:val="decimal"/>
      <w:suff w:val="nothing"/>
      <w:lvlText w:val="%1.%2.%3.%4.%5.%6.%7.%8.　"/>
      <w:lvlJc w:val="left"/>
      <w:pPr>
        <w:ind w:left="2310" w:right="0" w:hanging="420"/>
      </w:pPr>
    </w:lvl>
    <w:lvl w:ilvl="8">
      <w:numFmt w:val="decimal"/>
      <w:lvlText w:val=""/>
      <w:lvlJc w:val="left"/>
    </w:lvl>
  </w:abstractNum>
  <w:abstractNum w:abstractNumId="3" w15:restartNumberingAfterBreak="0">
    <w:nsid w:val="36907062"/>
    <w:multiLevelType w:val="multilevel"/>
    <w:tmpl w:val="64404D02"/>
    <w:lvl w:ilvl="0">
      <w:start w:val="2"/>
      <w:numFmt w:val="decimalFullWidth"/>
      <w:suff w:val="nothing"/>
      <w:lvlText w:val="%1　"/>
      <w:lvlJc w:val="left"/>
      <w:pPr>
        <w:ind w:left="209" w:right="0" w:hanging="210"/>
      </w:pPr>
      <w:rPr>
        <w:rFonts w:ascii="ＭＳ 明朝" w:eastAsia="ＭＳ 明朝" w:hAnsi="ＭＳ 明朝"/>
        <w:sz w:val="21"/>
        <w:szCs w:val="21"/>
      </w:rPr>
    </w:lvl>
    <w:lvl w:ilvl="1">
      <w:start w:val="1"/>
      <w:numFmt w:val="decimal"/>
      <w:suff w:val="nothing"/>
      <w:lvlText w:val="%1.%2.　"/>
      <w:lvlJc w:val="left"/>
      <w:pPr>
        <w:ind w:left="1050" w:right="0" w:hanging="420"/>
      </w:pPr>
    </w:lvl>
    <w:lvl w:ilvl="2">
      <w:start w:val="1"/>
      <w:numFmt w:val="decimal"/>
      <w:suff w:val="nothing"/>
      <w:lvlText w:val="%1.%2.%3.　"/>
      <w:lvlJc w:val="left"/>
      <w:pPr>
        <w:ind w:left="1259" w:right="0" w:hanging="420"/>
      </w:pPr>
    </w:lvl>
    <w:lvl w:ilvl="3">
      <w:start w:val="1"/>
      <w:numFmt w:val="decimal"/>
      <w:suff w:val="nothing"/>
      <w:lvlText w:val="%1.%2.%3.%4.　"/>
      <w:lvlJc w:val="left"/>
      <w:pPr>
        <w:ind w:left="1470" w:right="0" w:hanging="420"/>
      </w:pPr>
    </w:lvl>
    <w:lvl w:ilvl="4">
      <w:start w:val="1"/>
      <w:numFmt w:val="decimal"/>
      <w:suff w:val="nothing"/>
      <w:lvlText w:val="%1.%2.%3.%4.%5.　"/>
      <w:lvlJc w:val="left"/>
      <w:pPr>
        <w:ind w:left="1680" w:right="0" w:hanging="420"/>
      </w:pPr>
    </w:lvl>
    <w:lvl w:ilvl="5">
      <w:start w:val="1"/>
      <w:numFmt w:val="decimal"/>
      <w:suff w:val="nothing"/>
      <w:lvlText w:val="%1.%2.%3.%4.%5.%6.　"/>
      <w:lvlJc w:val="left"/>
      <w:pPr>
        <w:ind w:left="1890" w:right="0" w:hanging="420"/>
      </w:pPr>
    </w:lvl>
    <w:lvl w:ilvl="6">
      <w:start w:val="1"/>
      <w:numFmt w:val="decimal"/>
      <w:suff w:val="nothing"/>
      <w:lvlText w:val="%1.%2.%3.%4.%5.%6.%7.　"/>
      <w:lvlJc w:val="left"/>
      <w:pPr>
        <w:ind w:left="2100" w:right="0" w:hanging="420"/>
      </w:pPr>
    </w:lvl>
    <w:lvl w:ilvl="7">
      <w:start w:val="1"/>
      <w:numFmt w:val="decimal"/>
      <w:suff w:val="nothing"/>
      <w:lvlText w:val="%1.%2.%3.%4.%5.%6.%7.%8.　"/>
      <w:lvlJc w:val="left"/>
      <w:pPr>
        <w:ind w:left="2310" w:right="0" w:hanging="420"/>
      </w:pPr>
    </w:lvl>
    <w:lvl w:ilvl="8">
      <w:numFmt w:val="decimal"/>
      <w:lvlText w:val=""/>
      <w:lvlJc w:val="left"/>
    </w:lvl>
  </w:abstractNum>
  <w:abstractNum w:abstractNumId="4" w15:restartNumberingAfterBreak="0">
    <w:nsid w:val="3F456E3A"/>
    <w:multiLevelType w:val="multilevel"/>
    <w:tmpl w:val="C74E808E"/>
    <w:lvl w:ilvl="0">
      <w:numFmt w:val="decimal"/>
      <w:lvlText w:val=""/>
      <w:lvlJc w:val="left"/>
    </w:lvl>
    <w:lvl w:ilvl="1">
      <w:start w:val="1"/>
      <w:numFmt w:val="decimal"/>
      <w:suff w:val="nothing"/>
      <w:lvlText w:val="(%2)　"/>
      <w:lvlJc w:val="left"/>
      <w:pPr>
        <w:ind w:left="0" w:right="0"/>
      </w:pPr>
      <w:rPr>
        <w:rFonts w:ascii="ＭＳ 明朝" w:eastAsia="ＭＳ 明朝" w:hAnsi="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C42791"/>
    <w:multiLevelType w:val="multilevel"/>
    <w:tmpl w:val="610470F6"/>
    <w:lvl w:ilvl="0">
      <w:start w:val="2"/>
      <w:numFmt w:val="decimalFullWidth"/>
      <w:suff w:val="nothing"/>
      <w:lvlText w:val="%1　"/>
      <w:lvlJc w:val="left"/>
      <w:pPr>
        <w:ind w:left="209" w:right="0" w:hanging="210"/>
      </w:pPr>
      <w:rPr>
        <w:rFonts w:ascii="ＭＳ 明朝" w:eastAsia="ＭＳ 明朝" w:hAnsi="ＭＳ 明朝"/>
        <w:sz w:val="21"/>
        <w:szCs w:val="21"/>
      </w:rPr>
    </w:lvl>
    <w:lvl w:ilvl="1">
      <w:start w:val="1"/>
      <w:numFmt w:val="decimal"/>
      <w:suff w:val="nothing"/>
      <w:lvlText w:val="%1.%2.　"/>
      <w:lvlJc w:val="left"/>
      <w:pPr>
        <w:ind w:left="1050" w:right="0" w:hanging="420"/>
      </w:pPr>
    </w:lvl>
    <w:lvl w:ilvl="2">
      <w:start w:val="1"/>
      <w:numFmt w:val="decimal"/>
      <w:suff w:val="nothing"/>
      <w:lvlText w:val="%1.%2.%3.　"/>
      <w:lvlJc w:val="left"/>
      <w:pPr>
        <w:ind w:left="1259" w:right="0" w:hanging="420"/>
      </w:pPr>
    </w:lvl>
    <w:lvl w:ilvl="3">
      <w:start w:val="1"/>
      <w:numFmt w:val="decimal"/>
      <w:suff w:val="nothing"/>
      <w:lvlText w:val="%1.%2.%3.%4.　"/>
      <w:lvlJc w:val="left"/>
      <w:pPr>
        <w:ind w:left="1470" w:right="0" w:hanging="420"/>
      </w:pPr>
    </w:lvl>
    <w:lvl w:ilvl="4">
      <w:start w:val="1"/>
      <w:numFmt w:val="decimal"/>
      <w:suff w:val="nothing"/>
      <w:lvlText w:val="%1.%2.%3.%4.%5.　"/>
      <w:lvlJc w:val="left"/>
      <w:pPr>
        <w:ind w:left="1680" w:right="0" w:hanging="420"/>
      </w:pPr>
    </w:lvl>
    <w:lvl w:ilvl="5">
      <w:start w:val="1"/>
      <w:numFmt w:val="decimal"/>
      <w:suff w:val="nothing"/>
      <w:lvlText w:val="%1.%2.%3.%4.%5.%6.　"/>
      <w:lvlJc w:val="left"/>
      <w:pPr>
        <w:ind w:left="1890" w:right="0" w:hanging="420"/>
      </w:pPr>
    </w:lvl>
    <w:lvl w:ilvl="6">
      <w:start w:val="1"/>
      <w:numFmt w:val="decimal"/>
      <w:suff w:val="nothing"/>
      <w:lvlText w:val="%1.%2.%3.%4.%5.%6.%7.　"/>
      <w:lvlJc w:val="left"/>
      <w:pPr>
        <w:ind w:left="2100" w:right="0" w:hanging="420"/>
      </w:pPr>
    </w:lvl>
    <w:lvl w:ilvl="7">
      <w:start w:val="1"/>
      <w:numFmt w:val="decimal"/>
      <w:suff w:val="nothing"/>
      <w:lvlText w:val="%1.%2.%3.%4.%5.%6.%7.%8.　"/>
      <w:lvlJc w:val="left"/>
      <w:pPr>
        <w:ind w:left="2310" w:right="0" w:hanging="420"/>
      </w:pPr>
    </w:lvl>
    <w:lvl w:ilvl="8">
      <w:numFmt w:val="decimal"/>
      <w:lvlText w:val=""/>
      <w:lvlJc w:val="left"/>
    </w:lvl>
  </w:abstractNum>
  <w:abstractNum w:abstractNumId="6" w15:restartNumberingAfterBreak="0">
    <w:nsid w:val="51625FB4"/>
    <w:multiLevelType w:val="multilevel"/>
    <w:tmpl w:val="716CBDF8"/>
    <w:lvl w:ilvl="0">
      <w:start w:val="10"/>
      <w:numFmt w:val="decimal"/>
      <w:suff w:val="nothing"/>
      <w:lvlText w:val="第%1条　"/>
      <w:lvlJc w:val="left"/>
      <w:pPr>
        <w:ind w:left="209" w:right="0" w:hanging="210"/>
      </w:pPr>
      <w:rPr>
        <w:rFonts w:ascii="ＭＳ 明朝" w:eastAsia="ＭＳ 明朝" w:hAnsi="ＭＳ 明朝"/>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E42DCD"/>
    <w:multiLevelType w:val="multilevel"/>
    <w:tmpl w:val="A81A8966"/>
    <w:lvl w:ilvl="0">
      <w:numFmt w:val="decimal"/>
      <w:lvlText w:val=""/>
      <w:lvlJc w:val="left"/>
    </w:lvl>
    <w:lvl w:ilvl="1">
      <w:start w:val="1"/>
      <w:numFmt w:val="decimal"/>
      <w:suff w:val="nothing"/>
      <w:lvlText w:val="(%2)　"/>
      <w:lvlJc w:val="left"/>
      <w:pPr>
        <w:ind w:left="0" w:right="0"/>
      </w:pPr>
      <w:rPr>
        <w:rFonts w:ascii="ＭＳ 明朝" w:eastAsia="ＭＳ 明朝" w:hAnsi="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1A1571"/>
    <w:multiLevelType w:val="multilevel"/>
    <w:tmpl w:val="755E2752"/>
    <w:lvl w:ilvl="0">
      <w:numFmt w:val="decimal"/>
      <w:lvlText w:val=""/>
      <w:lvlJc w:val="left"/>
    </w:lvl>
    <w:lvl w:ilvl="1">
      <w:start w:val="1"/>
      <w:numFmt w:val="decimal"/>
      <w:suff w:val="nothing"/>
      <w:lvlText w:val="(%2)　"/>
      <w:lvlJc w:val="left"/>
      <w:pPr>
        <w:ind w:left="0" w:right="0"/>
      </w:pPr>
      <w:rPr>
        <w:rFonts w:ascii="ＭＳ 明朝" w:eastAsia="ＭＳ 明朝" w:hAnsi="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691589"/>
    <w:multiLevelType w:val="multilevel"/>
    <w:tmpl w:val="D3E6A6F2"/>
    <w:lvl w:ilvl="0">
      <w:numFmt w:val="decimal"/>
      <w:lvlText w:val=""/>
      <w:lvlJc w:val="left"/>
    </w:lvl>
    <w:lvl w:ilvl="1">
      <w:start w:val="1"/>
      <w:numFmt w:val="decimal"/>
      <w:suff w:val="nothing"/>
      <w:lvlText w:val="(%2)　"/>
      <w:lvlJc w:val="left"/>
      <w:pPr>
        <w:ind w:left="0" w:right="0"/>
      </w:pPr>
      <w:rPr>
        <w:rFonts w:ascii="ＭＳ 明朝" w:eastAsia="ＭＳ 明朝" w:hAnsi="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293F55"/>
    <w:multiLevelType w:val="multilevel"/>
    <w:tmpl w:val="E468EB24"/>
    <w:lvl w:ilvl="0">
      <w:start w:val="2"/>
      <w:numFmt w:val="decimalFullWidth"/>
      <w:suff w:val="nothing"/>
      <w:lvlText w:val="%1　"/>
      <w:lvlJc w:val="left"/>
      <w:pPr>
        <w:ind w:left="209" w:right="0" w:hanging="210"/>
      </w:pPr>
      <w:rPr>
        <w:rFonts w:ascii="ＭＳ 明朝" w:eastAsia="ＭＳ 明朝" w:hAnsi="ＭＳ 明朝"/>
        <w:sz w:val="21"/>
        <w:szCs w:val="21"/>
      </w:rPr>
    </w:lvl>
    <w:lvl w:ilvl="1">
      <w:start w:val="1"/>
      <w:numFmt w:val="decimal"/>
      <w:suff w:val="nothing"/>
      <w:lvlText w:val="%1.%2.　"/>
      <w:lvlJc w:val="left"/>
      <w:pPr>
        <w:ind w:left="1050" w:right="0" w:hanging="420"/>
      </w:pPr>
    </w:lvl>
    <w:lvl w:ilvl="2">
      <w:start w:val="1"/>
      <w:numFmt w:val="decimal"/>
      <w:suff w:val="nothing"/>
      <w:lvlText w:val="%1.%2.%3.　"/>
      <w:lvlJc w:val="left"/>
      <w:pPr>
        <w:ind w:left="1259" w:right="0" w:hanging="420"/>
      </w:pPr>
    </w:lvl>
    <w:lvl w:ilvl="3">
      <w:start w:val="1"/>
      <w:numFmt w:val="decimal"/>
      <w:suff w:val="nothing"/>
      <w:lvlText w:val="%1.%2.%3.%4.　"/>
      <w:lvlJc w:val="left"/>
      <w:pPr>
        <w:ind w:left="1470" w:right="0" w:hanging="420"/>
      </w:pPr>
    </w:lvl>
    <w:lvl w:ilvl="4">
      <w:start w:val="1"/>
      <w:numFmt w:val="decimal"/>
      <w:suff w:val="nothing"/>
      <w:lvlText w:val="%1.%2.%3.%4.%5.　"/>
      <w:lvlJc w:val="left"/>
      <w:pPr>
        <w:ind w:left="1680" w:right="0" w:hanging="420"/>
      </w:pPr>
    </w:lvl>
    <w:lvl w:ilvl="5">
      <w:start w:val="1"/>
      <w:numFmt w:val="decimal"/>
      <w:suff w:val="nothing"/>
      <w:lvlText w:val="%1.%2.%3.%4.%5.%6.　"/>
      <w:lvlJc w:val="left"/>
      <w:pPr>
        <w:ind w:left="1890" w:right="0" w:hanging="420"/>
      </w:pPr>
    </w:lvl>
    <w:lvl w:ilvl="6">
      <w:start w:val="1"/>
      <w:numFmt w:val="decimal"/>
      <w:suff w:val="nothing"/>
      <w:lvlText w:val="%1.%2.%3.%4.%5.%6.%7.　"/>
      <w:lvlJc w:val="left"/>
      <w:pPr>
        <w:ind w:left="2100" w:right="0" w:hanging="420"/>
      </w:pPr>
    </w:lvl>
    <w:lvl w:ilvl="7">
      <w:start w:val="1"/>
      <w:numFmt w:val="decimal"/>
      <w:suff w:val="nothing"/>
      <w:lvlText w:val="%1.%2.%3.%4.%5.%6.%7.%8.　"/>
      <w:lvlJc w:val="left"/>
      <w:pPr>
        <w:ind w:left="2310" w:right="0" w:hanging="420"/>
      </w:pPr>
    </w:lvl>
    <w:lvl w:ilvl="8">
      <w:numFmt w:val="decimal"/>
      <w:lvlText w:val=""/>
      <w:lvlJc w:val="left"/>
    </w:lvl>
  </w:abstractNum>
  <w:abstractNum w:abstractNumId="11" w15:restartNumberingAfterBreak="0">
    <w:nsid w:val="70570736"/>
    <w:multiLevelType w:val="multilevel"/>
    <w:tmpl w:val="BE8A4BA8"/>
    <w:lvl w:ilvl="0">
      <w:start w:val="1"/>
      <w:numFmt w:val="decimalFullWidth"/>
      <w:suff w:val="nothing"/>
      <w:lvlText w:val="第%1条　"/>
      <w:lvlJc w:val="left"/>
      <w:pPr>
        <w:ind w:left="209" w:right="0" w:hanging="210"/>
      </w:pPr>
      <w:rPr>
        <w:rFonts w:ascii="ＭＳ 明朝" w:eastAsia="ＭＳ 明朝" w:hAnsi="ＭＳ 明朝"/>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6081226">
    <w:abstractNumId w:val="1"/>
  </w:num>
  <w:num w:numId="2" w16cid:durableId="851798923">
    <w:abstractNumId w:val="11"/>
  </w:num>
  <w:num w:numId="3" w16cid:durableId="1288076270">
    <w:abstractNumId w:val="9"/>
  </w:num>
  <w:num w:numId="4" w16cid:durableId="1173956294">
    <w:abstractNumId w:val="7"/>
  </w:num>
  <w:num w:numId="5" w16cid:durableId="1671980581">
    <w:abstractNumId w:val="2"/>
  </w:num>
  <w:num w:numId="6" w16cid:durableId="700478791">
    <w:abstractNumId w:val="5"/>
  </w:num>
  <w:num w:numId="7" w16cid:durableId="2052916595">
    <w:abstractNumId w:val="4"/>
  </w:num>
  <w:num w:numId="8" w16cid:durableId="95178673">
    <w:abstractNumId w:val="6"/>
  </w:num>
  <w:num w:numId="9" w16cid:durableId="1269123710">
    <w:abstractNumId w:val="0"/>
  </w:num>
  <w:num w:numId="10" w16cid:durableId="530648626">
    <w:abstractNumId w:val="3"/>
  </w:num>
  <w:num w:numId="11" w16cid:durableId="1611477156">
    <w:abstractNumId w:val="8"/>
  </w:num>
  <w:num w:numId="12" w16cid:durableId="15866927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93C"/>
    <w:rsid w:val="000A593C"/>
    <w:rsid w:val="00166362"/>
    <w:rsid w:val="007D4DBD"/>
    <w:rsid w:val="009A73DC"/>
    <w:rsid w:val="00E41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127A1F"/>
  <w15:docId w15:val="{39E16651-3CDE-4765-B517-46C92CCFA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456</Words>
  <Characters>2604</Characters>
  <Application>Microsoft Office Word</Application>
  <DocSecurity>0</DocSecurity>
  <Lines>21</Lines>
  <Paragraphs>6</Paragraphs>
  <ScaleCrop>false</ScaleCrop>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峯 直矢</cp:lastModifiedBy>
  <cp:revision>3</cp:revision>
  <dcterms:created xsi:type="dcterms:W3CDTF">2026-03-19T01:06:00Z</dcterms:created>
  <dcterms:modified xsi:type="dcterms:W3CDTF">2026-03-21T04:02:00Z</dcterms:modified>
</cp:coreProperties>
</file>